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C7" w:rsidRPr="00F37BC7" w:rsidRDefault="00F37BC7" w:rsidP="009D6C3C">
      <w:pPr>
        <w:rPr>
          <w:b/>
          <w:i/>
        </w:rPr>
      </w:pPr>
      <w:r>
        <w:t xml:space="preserve">ИНН 7810207327 КПП 781001001   </w:t>
      </w:r>
    </w:p>
    <w:p w:rsidR="00F37BC7" w:rsidRPr="00F37BC7" w:rsidRDefault="00F37BC7" w:rsidP="009D6C3C">
      <w:pPr>
        <w:rPr>
          <w:b/>
          <w:i/>
        </w:rPr>
      </w:pPr>
      <w:r w:rsidRPr="00F37BC7">
        <w:rPr>
          <w:b/>
          <w:i/>
        </w:rPr>
        <w:t>Получатель платежа:</w:t>
      </w:r>
    </w:p>
    <w:p w:rsidR="00F37BC7" w:rsidRDefault="00F37BC7" w:rsidP="00F37BC7">
      <w:r>
        <w:t>УФК по г. Санкт-Петербургу</w:t>
      </w:r>
      <w:r>
        <w:t xml:space="preserve"> </w:t>
      </w:r>
      <w:r>
        <w:t>(</w:t>
      </w:r>
      <w:proofErr w:type="gramStart"/>
      <w:r>
        <w:t>ГАО  РАН</w:t>
      </w:r>
      <w:proofErr w:type="gramEnd"/>
      <w:r>
        <w:t>,  л/с 20726Ц17180)</w:t>
      </w:r>
    </w:p>
    <w:p w:rsidR="00F37BC7" w:rsidRDefault="00F37BC7" w:rsidP="00F37BC7">
      <w:r w:rsidRPr="00F37BC7">
        <w:rPr>
          <w:b/>
          <w:i/>
        </w:rPr>
        <w:t>Казначейский счет</w:t>
      </w:r>
      <w:r w:rsidRPr="00F37BC7">
        <w:rPr>
          <w:b/>
          <w:i/>
        </w:rPr>
        <w:t xml:space="preserve"> (расчетный счет)</w:t>
      </w:r>
      <w:r>
        <w:t xml:space="preserve">: 03214643000000017200 </w:t>
      </w:r>
    </w:p>
    <w:p w:rsidR="00F37BC7" w:rsidRDefault="00F37BC7" w:rsidP="00F37BC7">
      <w:r w:rsidRPr="00F37BC7">
        <w:rPr>
          <w:b/>
          <w:i/>
        </w:rPr>
        <w:t>Единый казначейский счет</w:t>
      </w:r>
      <w:r w:rsidRPr="00F37BC7">
        <w:rPr>
          <w:b/>
          <w:i/>
        </w:rPr>
        <w:t xml:space="preserve"> (корреспондентский счет)</w:t>
      </w:r>
      <w:r>
        <w:t>: 40102810945370000005</w:t>
      </w:r>
    </w:p>
    <w:p w:rsidR="00F37BC7" w:rsidRDefault="00F37BC7" w:rsidP="00F37BC7">
      <w:r>
        <w:t>БИК 014030106</w:t>
      </w:r>
    </w:p>
    <w:p w:rsidR="00F37BC7" w:rsidRDefault="00F37BC7" w:rsidP="00F37BC7">
      <w:r w:rsidRPr="00F37BC7">
        <w:rPr>
          <w:b/>
          <w:i/>
        </w:rPr>
        <w:t>Банк:</w:t>
      </w:r>
      <w:r>
        <w:t xml:space="preserve"> Северо-Западное ГУ Банка России//УФК по г. Санкт-Петербургу</w:t>
      </w:r>
    </w:p>
    <w:p w:rsidR="00F37BC7" w:rsidRDefault="009D6C3C" w:rsidP="009D6C3C">
      <w:proofErr w:type="gramStart"/>
      <w:r w:rsidRPr="00F37BC7">
        <w:rPr>
          <w:b/>
          <w:i/>
        </w:rPr>
        <w:t>ОКТМО</w:t>
      </w:r>
      <w:r w:rsidR="00F37BC7" w:rsidRPr="00F37BC7">
        <w:rPr>
          <w:b/>
          <w:i/>
        </w:rPr>
        <w:t>:</w:t>
      </w:r>
      <w:r>
        <w:t xml:space="preserve">   </w:t>
      </w:r>
      <w:proofErr w:type="gramEnd"/>
      <w:r>
        <w:t xml:space="preserve">40376000 </w:t>
      </w:r>
    </w:p>
    <w:p w:rsidR="009D6C3C" w:rsidRDefault="00F37BC7" w:rsidP="009D6C3C">
      <w:r w:rsidRPr="00F37BC7">
        <w:rPr>
          <w:b/>
          <w:i/>
        </w:rPr>
        <w:t>КБК</w:t>
      </w:r>
      <w:r>
        <w:t>: 00000000000000000130</w:t>
      </w:r>
    </w:p>
    <w:p w:rsidR="00F37BC7" w:rsidRDefault="00F37BC7" w:rsidP="009D6C3C">
      <w:pPr>
        <w:rPr>
          <w:lang w:val="en-US"/>
        </w:rPr>
      </w:pPr>
      <w:r>
        <w:rPr>
          <w:b/>
          <w:i/>
        </w:rPr>
        <w:t>УИН (при необходимости)</w:t>
      </w:r>
      <w:r>
        <w:t>: 0</w:t>
      </w:r>
      <w:bookmarkStart w:id="0" w:name="_GoBack"/>
      <w:bookmarkEnd w:id="0"/>
    </w:p>
    <w:p w:rsidR="00F37BC7" w:rsidRDefault="00F37BC7" w:rsidP="009D6C3C">
      <w:pPr>
        <w:rPr>
          <w:lang w:val="en-US"/>
        </w:rPr>
      </w:pPr>
    </w:p>
    <w:p w:rsidR="00F37BC7" w:rsidRDefault="00F37BC7" w:rsidP="00F37BC7">
      <w:pPr>
        <w:pStyle w:val="a3"/>
      </w:pPr>
      <w:r>
        <w:rPr>
          <w:noProof/>
        </w:rPr>
        <w:lastRenderedPageBreak/>
        <w:drawing>
          <wp:inline distT="0" distB="0" distL="0" distR="0" wp14:anchorId="5F503887" wp14:editId="0832B406">
            <wp:extent cx="2654935" cy="4926958"/>
            <wp:effectExtent l="0" t="0" r="0" b="7620"/>
            <wp:docPr id="4" name="Рисунок 4" descr="\\yuri-pc1\777\БУХГАЛТЕРИЯ\Сивукова В.Ю\Конференция_2024\172119865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yuri-pc1\777\БУХГАЛТЕРИЯ\Сивукова В.Ю\Конференция_2024\1721198655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40" cy="503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746">
        <w:rPr>
          <w:noProof/>
        </w:rPr>
        <w:drawing>
          <wp:inline distT="0" distB="0" distL="0" distR="0" wp14:anchorId="5D0955AF" wp14:editId="4A28F503">
            <wp:extent cx="2442845" cy="4933210"/>
            <wp:effectExtent l="0" t="0" r="0" b="1270"/>
            <wp:docPr id="6" name="Рисунок 6" descr="\\yuri-pc1\777\БУХГАЛТЕРИЯ\Сивукова В.Ю\Конференция_2024\172119865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yuri-pc1\777\БУХГАЛТЕРИЯ\Сивукова В.Ю\Конференция_2024\1721198655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66" cy="506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C7" w:rsidRDefault="00F37BC7" w:rsidP="009D6C3C">
      <w:pPr>
        <w:rPr>
          <w:lang w:val="en-US"/>
        </w:rPr>
      </w:pPr>
    </w:p>
    <w:p w:rsidR="008E0746" w:rsidRDefault="008E0746" w:rsidP="009D6C3C">
      <w:pPr>
        <w:rPr>
          <w:lang w:val="en-US"/>
        </w:rPr>
      </w:pPr>
    </w:p>
    <w:p w:rsidR="008E0746" w:rsidRDefault="008E0746" w:rsidP="009D6C3C">
      <w:pPr>
        <w:rPr>
          <w:lang w:val="en-US"/>
        </w:rPr>
      </w:pPr>
    </w:p>
    <w:p w:rsidR="008E0746" w:rsidRDefault="008E0746" w:rsidP="009D6C3C">
      <w:pPr>
        <w:rPr>
          <w:lang w:val="en-US"/>
        </w:rPr>
      </w:pPr>
    </w:p>
    <w:p w:rsidR="008E0746" w:rsidRDefault="008E0746" w:rsidP="008E0746">
      <w:pPr>
        <w:pStyle w:val="a3"/>
      </w:pPr>
    </w:p>
    <w:p w:rsidR="008E0746" w:rsidRPr="00F37BC7" w:rsidRDefault="008E0746" w:rsidP="009D6C3C">
      <w:pPr>
        <w:rPr>
          <w:lang w:val="en-US"/>
        </w:rPr>
      </w:pPr>
    </w:p>
    <w:sectPr w:rsidR="008E0746" w:rsidRPr="00F37BC7" w:rsidSect="00AC0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3C"/>
    <w:rsid w:val="000F6A73"/>
    <w:rsid w:val="00104C87"/>
    <w:rsid w:val="002359D6"/>
    <w:rsid w:val="00263897"/>
    <w:rsid w:val="002D3D52"/>
    <w:rsid w:val="00400CF9"/>
    <w:rsid w:val="004A1F5F"/>
    <w:rsid w:val="00865A28"/>
    <w:rsid w:val="008E0746"/>
    <w:rsid w:val="00957983"/>
    <w:rsid w:val="009D6C3C"/>
    <w:rsid w:val="00AC0D61"/>
    <w:rsid w:val="00C309E1"/>
    <w:rsid w:val="00F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DE20F"/>
  <w15:chartTrackingRefBased/>
  <w15:docId w15:val="{FB03B559-5400-49E5-8F17-8B135068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Victoria-bu</cp:lastModifiedBy>
  <cp:revision>3</cp:revision>
  <dcterms:created xsi:type="dcterms:W3CDTF">2024-07-17T06:50:00Z</dcterms:created>
  <dcterms:modified xsi:type="dcterms:W3CDTF">2024-07-17T06:51:00Z</dcterms:modified>
</cp:coreProperties>
</file>